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BDF" w:rsidRPr="00E65BDF" w:rsidRDefault="00E65BDF" w:rsidP="00E65BDF">
      <w:pPr>
        <w:spacing w:line="266" w:lineRule="atLeast"/>
        <w:jc w:val="center"/>
        <w:rPr>
          <w:rFonts w:ascii="Calibri" w:eastAsia="Times New Roman" w:hAnsi="Calibri" w:cs="Times New Roman"/>
          <w:color w:val="000000"/>
        </w:rPr>
      </w:pPr>
      <w:r w:rsidRPr="00E65BDF">
        <w:rPr>
          <w:rFonts w:ascii="Times New Roman" w:eastAsia="Times New Roman" w:hAnsi="Times New Roman" w:cs="Times New Roman"/>
          <w:b/>
          <w:bCs/>
          <w:color w:val="000000"/>
          <w:lang w:val="kk-KZ"/>
        </w:rPr>
        <w:t>ПАТРИОТИЗМЖӘНЕ СТУ</w:t>
      </w:r>
      <w:bookmarkStart w:id="0" w:name="_GoBack"/>
      <w:bookmarkEnd w:id="0"/>
      <w:r w:rsidRPr="00E65BDF">
        <w:rPr>
          <w:rFonts w:ascii="Times New Roman" w:eastAsia="Times New Roman" w:hAnsi="Times New Roman" w:cs="Times New Roman"/>
          <w:b/>
          <w:bCs/>
          <w:color w:val="000000"/>
          <w:lang w:val="kk-KZ"/>
        </w:rPr>
        <w:t>ДЕНТ ЖАСТАРДЫ  ӘЛЕУМЕТТЕНДІРУ МӘСЕЛЕСІ</w:t>
      </w:r>
    </w:p>
    <w:p w:rsidR="00E65BDF" w:rsidRPr="00E65BDF" w:rsidRDefault="00E65BDF" w:rsidP="00E65BDF">
      <w:pPr>
        <w:spacing w:line="266" w:lineRule="atLeast"/>
        <w:jc w:val="center"/>
        <w:rPr>
          <w:rFonts w:ascii="Calibri" w:eastAsia="Times New Roman" w:hAnsi="Calibri" w:cs="Times New Roman"/>
          <w:color w:val="000000"/>
        </w:rPr>
      </w:pPr>
      <w:r w:rsidRPr="00E65BDF">
        <w:rPr>
          <w:rFonts w:ascii="Times New Roman" w:eastAsia="Times New Roman" w:hAnsi="Times New Roman" w:cs="Times New Roman"/>
          <w:b/>
          <w:bCs/>
          <w:color w:val="000000"/>
          <w:sz w:val="28"/>
          <w:szCs w:val="28"/>
          <w:lang w:val="kk-KZ"/>
        </w:rPr>
        <w:t>Астана қаласы. Л.Н.Гумилев атындағы Еуразия ұлттық университеті</w:t>
      </w:r>
    </w:p>
    <w:p w:rsidR="00E65BDF" w:rsidRPr="00E65BDF" w:rsidRDefault="00E65BDF" w:rsidP="00E65BDF">
      <w:pPr>
        <w:spacing w:line="266" w:lineRule="atLeast"/>
        <w:jc w:val="center"/>
        <w:rPr>
          <w:rFonts w:ascii="Calibri" w:eastAsia="Times New Roman" w:hAnsi="Calibri" w:cs="Times New Roman"/>
          <w:color w:val="000000"/>
        </w:rPr>
      </w:pPr>
      <w:r w:rsidRPr="00E65BDF">
        <w:rPr>
          <w:rFonts w:ascii="Times New Roman" w:eastAsia="Times New Roman" w:hAnsi="Times New Roman" w:cs="Times New Roman"/>
          <w:b/>
          <w:bCs/>
          <w:color w:val="000000"/>
          <w:sz w:val="28"/>
          <w:szCs w:val="28"/>
          <w:lang w:val="kk-KZ"/>
        </w:rPr>
        <w:t>Албытова Назымгүл Пышақбайқызы</w:t>
      </w:r>
    </w:p>
    <w:p w:rsidR="00E65BDF" w:rsidRPr="00E65BDF" w:rsidRDefault="00E65BDF" w:rsidP="00E65BDF">
      <w:pPr>
        <w:spacing w:line="266" w:lineRule="atLeast"/>
        <w:ind w:firstLine="708"/>
        <w:jc w:val="both"/>
        <w:rPr>
          <w:rFonts w:ascii="Calibri" w:eastAsia="Times New Roman" w:hAnsi="Calibri" w:cs="Times New Roman"/>
          <w:color w:val="000000"/>
          <w:lang w:val="kk-KZ"/>
        </w:rPr>
      </w:pPr>
      <w:r w:rsidRPr="00E65BDF">
        <w:rPr>
          <w:rFonts w:ascii="Times New Roman" w:eastAsia="Times New Roman" w:hAnsi="Times New Roman" w:cs="Times New Roman"/>
          <w:color w:val="000000"/>
          <w:sz w:val="28"/>
          <w:szCs w:val="28"/>
          <w:lang w:val="kk-KZ"/>
        </w:rPr>
        <w:t>«Студент» - латын тілінен аударғанда ынтамен жұмыс істеуші, білімді меңгеруші деген мағына береді. Егер, студент 17-20 жастағы тұлға ретінде қарастырылса, бұл оның өнегелі және эстетикалық сезімдерінің белсенді дамитын, мінез-құлқының қалыптасып тұрақтанатын, есеюдің әлеуметтік рольдерінің </w:t>
      </w:r>
      <w:r w:rsidRPr="00E65BDF">
        <w:rPr>
          <w:rFonts w:ascii="Times New Roman" w:eastAsia="Times New Roman" w:hAnsi="Times New Roman" w:cs="Times New Roman"/>
          <w:color w:val="000000"/>
          <w:sz w:val="28"/>
          <w:lang w:val="kk-KZ"/>
        </w:rPr>
        <w:t> </w:t>
      </w:r>
      <w:r w:rsidRPr="00E65BDF">
        <w:rPr>
          <w:rFonts w:ascii="Times New Roman" w:eastAsia="Times New Roman" w:hAnsi="Times New Roman" w:cs="Times New Roman"/>
          <w:color w:val="000000"/>
          <w:sz w:val="28"/>
          <w:szCs w:val="28"/>
          <w:lang w:val="kk-KZ"/>
        </w:rPr>
        <w:t>(азаматтық, кәсіптік, еңбек және т.б.) толық кешенін меңгеретін кезеңі. Психологиялық жағынан қарағанда, студенттердің жеке тұлға болып қалыптасып, дамуына биологиялық, психологиялық, әлеуметтік факторлар әсер етеді.</w:t>
      </w:r>
    </w:p>
    <w:p w:rsidR="00E65BDF" w:rsidRPr="00E65BDF" w:rsidRDefault="00E65BDF" w:rsidP="00E65BDF">
      <w:pPr>
        <w:spacing w:line="266" w:lineRule="atLeast"/>
        <w:ind w:right="-57" w:firstLine="708"/>
        <w:jc w:val="both"/>
        <w:rPr>
          <w:rFonts w:ascii="Calibri" w:eastAsia="Times New Roman" w:hAnsi="Calibri" w:cs="Times New Roman"/>
          <w:color w:val="000000"/>
          <w:lang w:val="kk-KZ"/>
        </w:rPr>
      </w:pPr>
      <w:r w:rsidRPr="00E65BDF">
        <w:rPr>
          <w:rFonts w:ascii="Times New Roman" w:eastAsia="Times New Roman" w:hAnsi="Times New Roman" w:cs="Times New Roman"/>
          <w:color w:val="000000"/>
          <w:sz w:val="28"/>
          <w:szCs w:val="28"/>
          <w:lang w:val="kk-KZ"/>
        </w:rPr>
        <w:t>Жаһандану идеясы негізінде дүние жүзілік дамудың ішкі үйлесуі мен әлемдік кеңістікке бағытталған саяси, экономикалық, білімдік, ақпараттық, мәдени, ғылыми қозғалыстардың өзара ықпалдасуы жатыр. Кез-келген </w:t>
      </w:r>
      <w:r w:rsidRPr="00E65BDF">
        <w:rPr>
          <w:rFonts w:ascii="Times New Roman" w:eastAsia="Times New Roman" w:hAnsi="Times New Roman" w:cs="Times New Roman"/>
          <w:color w:val="000000"/>
          <w:sz w:val="28"/>
          <w:lang w:val="kk-KZ"/>
        </w:rPr>
        <w:t> </w:t>
      </w:r>
      <w:r w:rsidRPr="00E65BDF">
        <w:rPr>
          <w:rFonts w:ascii="Times New Roman" w:eastAsia="Times New Roman" w:hAnsi="Times New Roman" w:cs="Times New Roman"/>
          <w:color w:val="000000"/>
          <w:sz w:val="28"/>
          <w:szCs w:val="28"/>
          <w:lang w:val="kk-KZ"/>
        </w:rPr>
        <w:t>мемлекеттің алдына қойған мақсаттарына қол жеткізуі жастарды толық қамтымайынша мүмкін емес. Ал студент жастар қоғамның органикалық бөлігі және олар елімізді сақтау және дамыту, оның мәдениеті мен тарихын ары қарай жалғастыру үшін жауапты қоғамдық-әлеуметтік топ құрамына кіреді.</w:t>
      </w:r>
    </w:p>
    <w:p w:rsidR="00E65BDF" w:rsidRPr="00E65BDF" w:rsidRDefault="00E65BDF" w:rsidP="00E65BDF">
      <w:pPr>
        <w:spacing w:line="266" w:lineRule="atLeast"/>
        <w:ind w:right="-57" w:firstLine="708"/>
        <w:jc w:val="both"/>
        <w:rPr>
          <w:rFonts w:ascii="Calibri" w:eastAsia="Times New Roman" w:hAnsi="Calibri" w:cs="Times New Roman"/>
          <w:color w:val="000000"/>
          <w:lang w:val="kk-KZ"/>
        </w:rPr>
      </w:pPr>
      <w:r w:rsidRPr="00E65BDF">
        <w:rPr>
          <w:rFonts w:ascii="Times New Roman" w:eastAsia="Times New Roman" w:hAnsi="Times New Roman" w:cs="Times New Roman"/>
          <w:color w:val="000000"/>
          <w:sz w:val="28"/>
          <w:szCs w:val="28"/>
          <w:lang w:val="kk-KZ"/>
        </w:rPr>
        <w:t>Белгілі бір кезеңде қоғамдағы қайта құру үдерісі өскелең ұрпақтың қалыптасуына өзінен-өзі ықпал етеді деген қате пікір салдарынан тәрбиеге өз мәнінде көңіл бөлінбей, жастар арасында келеңсіз құбылыстар орын ала бастады. Жастар күш-қуаты мол, жаңашыл жалындаған топ болғандықтан олар түрліше инфроқұрылымдар мен түрлі қажетті және қажетсіз топтарға </w:t>
      </w:r>
      <w:r w:rsidRPr="00E65BDF">
        <w:rPr>
          <w:rFonts w:ascii="Times New Roman" w:eastAsia="Times New Roman" w:hAnsi="Times New Roman" w:cs="Times New Roman"/>
          <w:color w:val="000000"/>
          <w:sz w:val="28"/>
          <w:lang w:val="kk-KZ"/>
        </w:rPr>
        <w:t> </w:t>
      </w:r>
      <w:r w:rsidRPr="00E65BDF">
        <w:rPr>
          <w:rFonts w:ascii="Times New Roman" w:eastAsia="Times New Roman" w:hAnsi="Times New Roman" w:cs="Times New Roman"/>
          <w:color w:val="000000"/>
          <w:sz w:val="28"/>
          <w:szCs w:val="28"/>
          <w:lang w:val="kk-KZ"/>
        </w:rPr>
        <w:t>(мемлекеттік-саяси, қоғамдық және бизнес орталар, субьмәдениеттер т.б.) қызығушылық танытады. Кейбір теріс әсерлер </w:t>
      </w:r>
      <w:r w:rsidRPr="00E65BDF">
        <w:rPr>
          <w:rFonts w:ascii="Times New Roman" w:eastAsia="Times New Roman" w:hAnsi="Times New Roman" w:cs="Times New Roman"/>
          <w:color w:val="000000"/>
          <w:sz w:val="28"/>
          <w:lang w:val="kk-KZ"/>
        </w:rPr>
        <w:t> </w:t>
      </w:r>
      <w:r w:rsidRPr="00E65BDF">
        <w:rPr>
          <w:rFonts w:ascii="Times New Roman" w:eastAsia="Times New Roman" w:hAnsi="Times New Roman" w:cs="Times New Roman"/>
          <w:color w:val="000000"/>
          <w:sz w:val="28"/>
          <w:szCs w:val="28"/>
          <w:lang w:val="kk-KZ"/>
        </w:rPr>
        <w:t>салдарынан жастар үшін әлеуметтік-мәдени, тұлғалық, статустық дәрежесі болатын білімнің құндылығы, өзіндік әлеуметтік феномен ретінде өз дәрежесіне әлі де көтерілмей отыр. Жастар үшін мамандық және оқу орнын таңдау көкейкесті мәселе болып келеді.Зерттеушілер қазіргі кездегі студенттерді«тұтынушылар», «имигранттар», </w:t>
      </w:r>
      <w:r w:rsidRPr="00E65BDF">
        <w:rPr>
          <w:rFonts w:ascii="Times New Roman" w:eastAsia="Times New Roman" w:hAnsi="Times New Roman" w:cs="Times New Roman"/>
          <w:color w:val="000000"/>
          <w:sz w:val="28"/>
          <w:lang w:val="kk-KZ"/>
        </w:rPr>
        <w:t> </w:t>
      </w:r>
      <w:r w:rsidRPr="00E65BDF">
        <w:rPr>
          <w:rFonts w:ascii="Times New Roman" w:eastAsia="Times New Roman" w:hAnsi="Times New Roman" w:cs="Times New Roman"/>
          <w:color w:val="000000"/>
          <w:sz w:val="28"/>
          <w:szCs w:val="28"/>
          <w:lang w:val="kk-KZ"/>
        </w:rPr>
        <w:t>«традиционалист» </w:t>
      </w:r>
      <w:r w:rsidRPr="00E65BDF">
        <w:rPr>
          <w:rFonts w:ascii="Times New Roman" w:eastAsia="Times New Roman" w:hAnsi="Times New Roman" w:cs="Times New Roman"/>
          <w:color w:val="000000"/>
          <w:sz w:val="28"/>
          <w:lang w:val="kk-KZ"/>
        </w:rPr>
        <w:t> </w:t>
      </w:r>
      <w:r w:rsidRPr="00E65BDF">
        <w:rPr>
          <w:rFonts w:ascii="Times New Roman" w:eastAsia="Times New Roman" w:hAnsi="Times New Roman" w:cs="Times New Roman"/>
          <w:color w:val="000000"/>
          <w:sz w:val="28"/>
          <w:szCs w:val="28"/>
          <w:lang w:val="kk-KZ"/>
        </w:rPr>
        <w:t>тәрізді топтарға бөліп қарастырады. Яғни, білім алушылардың үштен бір бөлігінің еңбекке деген көзқарасы оң болса,екі бөлігі Отанға қызмет ету жауапкершілігін сезінбейді.</w:t>
      </w:r>
    </w:p>
    <w:p w:rsidR="00E65BDF" w:rsidRPr="00E65BDF" w:rsidRDefault="00E65BDF" w:rsidP="00E65BDF">
      <w:pPr>
        <w:spacing w:line="266" w:lineRule="atLeast"/>
        <w:ind w:right="-57" w:firstLine="708"/>
        <w:jc w:val="both"/>
        <w:rPr>
          <w:rFonts w:ascii="Calibri" w:eastAsia="Times New Roman" w:hAnsi="Calibri" w:cs="Times New Roman"/>
          <w:color w:val="000000"/>
          <w:lang w:val="kk-KZ"/>
        </w:rPr>
      </w:pPr>
      <w:r w:rsidRPr="00E65BDF">
        <w:rPr>
          <w:rFonts w:ascii="Times New Roman" w:eastAsia="Times New Roman" w:hAnsi="Times New Roman" w:cs="Times New Roman"/>
          <w:color w:val="000000"/>
          <w:sz w:val="28"/>
          <w:szCs w:val="28"/>
          <w:lang w:val="kk-KZ"/>
        </w:rPr>
        <w:t>Қазақстан тәуелсіздік алған тұстан бастап еліміздің экономикалық және қоғамдық-саяси жүйесінде түбегейлі өзгерістер болып, </w:t>
      </w:r>
      <w:r w:rsidRPr="00E65BDF">
        <w:rPr>
          <w:rFonts w:ascii="Times New Roman" w:eastAsia="Times New Roman" w:hAnsi="Times New Roman" w:cs="Times New Roman"/>
          <w:color w:val="000000"/>
          <w:sz w:val="28"/>
          <w:lang w:val="kk-KZ"/>
        </w:rPr>
        <w:t> </w:t>
      </w:r>
      <w:r w:rsidRPr="00E65BDF">
        <w:rPr>
          <w:rFonts w:ascii="Times New Roman" w:eastAsia="Times New Roman" w:hAnsi="Times New Roman" w:cs="Times New Roman"/>
          <w:color w:val="000000"/>
          <w:sz w:val="28"/>
          <w:szCs w:val="28"/>
          <w:lang w:val="kk-KZ"/>
        </w:rPr>
        <w:t>оның нәтижесіндежастар тәрбиесі саласы </w:t>
      </w:r>
      <w:r w:rsidRPr="00E65BDF">
        <w:rPr>
          <w:rFonts w:ascii="Times New Roman" w:eastAsia="Times New Roman" w:hAnsi="Times New Roman" w:cs="Times New Roman"/>
          <w:color w:val="000000"/>
          <w:sz w:val="28"/>
          <w:lang w:val="kk-KZ"/>
        </w:rPr>
        <w:t> </w:t>
      </w:r>
      <w:r w:rsidRPr="00E65BDF">
        <w:rPr>
          <w:rFonts w:ascii="Times New Roman" w:eastAsia="Times New Roman" w:hAnsi="Times New Roman" w:cs="Times New Roman"/>
          <w:color w:val="000000"/>
          <w:sz w:val="28"/>
          <w:szCs w:val="28"/>
          <w:lang w:val="kk-KZ"/>
        </w:rPr>
        <w:t>айтарлықтай өзгерістер болып жатыр.Мәселен, Қазақстандағы жастар саясатының негізгі мақсаты жастарға қоғамдық және мемлекеттік қолдау көрсету арқылы әлеуметтік жағдай жасау, жастарды әлеуметтік қорғау, оның шығармашылық белсенділігін, қабілетін, бейімділігін, сонымен қатар өзін-өзі дамытуын қалыптастыру болып отыр.</w:t>
      </w:r>
    </w:p>
    <w:p w:rsidR="00E65BDF" w:rsidRPr="00E65BDF" w:rsidRDefault="00E65BDF" w:rsidP="00E65BDF">
      <w:pPr>
        <w:spacing w:line="266" w:lineRule="atLeast"/>
        <w:ind w:right="-57" w:firstLine="708"/>
        <w:jc w:val="both"/>
        <w:rPr>
          <w:rFonts w:ascii="Calibri" w:eastAsia="Times New Roman" w:hAnsi="Calibri" w:cs="Times New Roman"/>
          <w:color w:val="000000"/>
          <w:lang w:val="kk-KZ"/>
        </w:rPr>
      </w:pPr>
      <w:r w:rsidRPr="00E65BDF">
        <w:rPr>
          <w:rFonts w:ascii="Times New Roman" w:eastAsia="Times New Roman" w:hAnsi="Times New Roman" w:cs="Times New Roman"/>
          <w:color w:val="000000"/>
          <w:sz w:val="28"/>
          <w:szCs w:val="28"/>
          <w:lang w:val="kk-KZ"/>
        </w:rPr>
        <w:lastRenderedPageBreak/>
        <w:t>Студенттің әлеуметтенуі белсенді іс-әрекетте, қызметте және адамдармен қарым-қатынаста, ізденісте, өз жауапкершілігін сезінудің </w:t>
      </w:r>
      <w:r w:rsidRPr="00E65BDF">
        <w:rPr>
          <w:rFonts w:ascii="Times New Roman" w:eastAsia="Times New Roman" w:hAnsi="Times New Roman" w:cs="Times New Roman"/>
          <w:color w:val="000000"/>
          <w:sz w:val="28"/>
          <w:lang w:val="kk-KZ"/>
        </w:rPr>
        <w:t> </w:t>
      </w:r>
      <w:r w:rsidRPr="00E65BDF">
        <w:rPr>
          <w:rFonts w:ascii="Times New Roman" w:eastAsia="Times New Roman" w:hAnsi="Times New Roman" w:cs="Times New Roman"/>
          <w:color w:val="000000"/>
          <w:sz w:val="28"/>
          <w:szCs w:val="28"/>
          <w:lang w:val="kk-KZ"/>
        </w:rPr>
        <w:t>нәтижесінде іске асады. Студент әлеуметтену үдерісінде берілген қоғамда қабылданған құндылықтарды, қалыптарды, мінез-құлық үлгілерін бойына сіңіреді.Бұл орайда, есте ұстайтын негізгі жайтстуденттерді әлеуметтендіруде белгілі бір әлеуметтік-саяси нормалар мен құндылықтарды ырықсыз түрде қабылдай беру емес, керісінше </w:t>
      </w:r>
      <w:r w:rsidRPr="00E65BDF">
        <w:rPr>
          <w:rFonts w:ascii="Times New Roman" w:eastAsia="Times New Roman" w:hAnsi="Times New Roman" w:cs="Times New Roman"/>
          <w:color w:val="000000"/>
          <w:sz w:val="28"/>
          <w:lang w:val="kk-KZ"/>
        </w:rPr>
        <w:t> </w:t>
      </w:r>
      <w:r w:rsidRPr="00E65BDF">
        <w:rPr>
          <w:rFonts w:ascii="Times New Roman" w:eastAsia="Times New Roman" w:hAnsi="Times New Roman" w:cs="Times New Roman"/>
          <w:color w:val="000000"/>
          <w:sz w:val="28"/>
          <w:szCs w:val="28"/>
          <w:lang w:val="kk-KZ"/>
        </w:rPr>
        <w:t>олардың белсенділігі мен ерікті таңдауы болуы тиіс, яғни қалыптасқан құндылықтарды өз бетінше іріктеп, саралап қабылдауы. </w:t>
      </w:r>
      <w:r w:rsidRPr="00E65BDF">
        <w:rPr>
          <w:rFonts w:ascii="Times New Roman" w:eastAsia="Times New Roman" w:hAnsi="Times New Roman" w:cs="Times New Roman"/>
          <w:color w:val="000000"/>
          <w:sz w:val="28"/>
          <w:lang w:val="kk-KZ"/>
        </w:rPr>
        <w:t> </w:t>
      </w:r>
      <w:r w:rsidRPr="00E65BDF">
        <w:rPr>
          <w:rFonts w:ascii="Times New Roman" w:eastAsia="Times New Roman" w:hAnsi="Times New Roman" w:cs="Times New Roman"/>
          <w:color w:val="000000"/>
          <w:sz w:val="28"/>
          <w:szCs w:val="28"/>
          <w:lang w:val="kk-KZ"/>
        </w:rPr>
        <w:t>Осыдан, студенттерді әлеуметтендірудің мақсаты қалыптасқан экономикалық, әлеуметтік, саяси және рухани-идеологиялық құрылымдарды сақтай отырып, одан әрі дамыту болмақ. Әсіресе, </w:t>
      </w:r>
      <w:r w:rsidRPr="00E65BDF">
        <w:rPr>
          <w:rFonts w:ascii="Times New Roman" w:eastAsia="Times New Roman" w:hAnsi="Times New Roman" w:cs="Times New Roman"/>
          <w:color w:val="000000"/>
          <w:sz w:val="28"/>
          <w:lang w:val="kk-KZ"/>
        </w:rPr>
        <w:t> </w:t>
      </w:r>
      <w:r w:rsidRPr="00E65BDF">
        <w:rPr>
          <w:rFonts w:ascii="Times New Roman" w:eastAsia="Times New Roman" w:hAnsi="Times New Roman" w:cs="Times New Roman"/>
          <w:color w:val="000000"/>
          <w:sz w:val="28"/>
          <w:szCs w:val="28"/>
          <w:lang w:val="kk-KZ"/>
        </w:rPr>
        <w:t>тұтынушылық, имигранттық психологиядан шығып, </w:t>
      </w:r>
      <w:r w:rsidRPr="00E65BDF">
        <w:rPr>
          <w:rFonts w:ascii="Times New Roman" w:eastAsia="Times New Roman" w:hAnsi="Times New Roman" w:cs="Times New Roman"/>
          <w:color w:val="000000"/>
          <w:sz w:val="28"/>
          <w:lang w:val="kk-KZ"/>
        </w:rPr>
        <w:t> </w:t>
      </w:r>
      <w:r w:rsidRPr="00E65BDF">
        <w:rPr>
          <w:rFonts w:ascii="Times New Roman" w:eastAsia="Times New Roman" w:hAnsi="Times New Roman" w:cs="Times New Roman"/>
          <w:color w:val="000000"/>
          <w:sz w:val="28"/>
          <w:szCs w:val="28"/>
          <w:lang w:val="kk-KZ"/>
        </w:rPr>
        <w:t>ар, ождан, намысты жоғары ұстау, туған жер, халық алдындағы жауапкершілікті естен шығармау. Осы бағытта жастардың бойында қазақстандық патриотизм сезімін қалыптастыруда </w:t>
      </w:r>
      <w:r w:rsidRPr="00E65BDF">
        <w:rPr>
          <w:rFonts w:ascii="Times New Roman" w:eastAsia="Times New Roman" w:hAnsi="Times New Roman" w:cs="Times New Roman"/>
          <w:color w:val="000000"/>
          <w:sz w:val="28"/>
          <w:lang w:val="kk-KZ"/>
        </w:rPr>
        <w:t> </w:t>
      </w:r>
      <w:r w:rsidRPr="00E65BDF">
        <w:rPr>
          <w:rFonts w:ascii="Times New Roman" w:eastAsia="Times New Roman" w:hAnsi="Times New Roman" w:cs="Times New Roman"/>
          <w:color w:val="000000"/>
          <w:sz w:val="28"/>
          <w:szCs w:val="28"/>
          <w:lang w:val="kk-KZ"/>
        </w:rPr>
        <w:t>бұқаралық ақпарат құралдары мен білім беру жүйесі арқылы мақсатты, жүйелі насихат және ағарту жұмысын жүргізу қажет. Патриотизмді, азаматтық сана-сезімді дамыту – үнемі жіті назар аударуды қажет ететін елеулі </w:t>
      </w:r>
      <w:r w:rsidRPr="00E65BDF">
        <w:rPr>
          <w:rFonts w:ascii="Times New Roman" w:eastAsia="Times New Roman" w:hAnsi="Times New Roman" w:cs="Times New Roman"/>
          <w:color w:val="000000"/>
          <w:sz w:val="28"/>
          <w:lang w:val="kk-KZ"/>
        </w:rPr>
        <w:t> </w:t>
      </w:r>
      <w:r w:rsidRPr="00E65BDF">
        <w:rPr>
          <w:rFonts w:ascii="Times New Roman" w:eastAsia="Times New Roman" w:hAnsi="Times New Roman" w:cs="Times New Roman"/>
          <w:color w:val="000000"/>
          <w:sz w:val="28"/>
          <w:szCs w:val="28"/>
          <w:lang w:val="kk-KZ"/>
        </w:rPr>
        <w:t>фактор.</w:t>
      </w:r>
    </w:p>
    <w:p w:rsidR="00E65BDF" w:rsidRPr="00E65BDF" w:rsidRDefault="00E65BDF" w:rsidP="00E65BDF">
      <w:pPr>
        <w:spacing w:line="266" w:lineRule="atLeast"/>
        <w:ind w:right="-57" w:firstLine="708"/>
        <w:jc w:val="both"/>
        <w:rPr>
          <w:rFonts w:ascii="Calibri" w:eastAsia="Times New Roman" w:hAnsi="Calibri" w:cs="Times New Roman"/>
          <w:color w:val="000000"/>
          <w:lang w:val="kk-KZ"/>
        </w:rPr>
      </w:pPr>
      <w:r w:rsidRPr="00E65BDF">
        <w:rPr>
          <w:rFonts w:ascii="Times New Roman" w:eastAsia="Times New Roman" w:hAnsi="Times New Roman" w:cs="Times New Roman"/>
          <w:color w:val="000000"/>
          <w:sz w:val="28"/>
          <w:szCs w:val="28"/>
          <w:lang w:val="kk-KZ"/>
        </w:rPr>
        <w:t>        </w:t>
      </w:r>
      <w:r w:rsidRPr="00E65BDF">
        <w:rPr>
          <w:rFonts w:ascii="Times New Roman" w:eastAsia="Times New Roman" w:hAnsi="Times New Roman" w:cs="Times New Roman"/>
          <w:color w:val="000000"/>
          <w:sz w:val="28"/>
          <w:lang w:val="kk-KZ"/>
        </w:rPr>
        <w:t> </w:t>
      </w:r>
      <w:r w:rsidRPr="00E65BDF">
        <w:rPr>
          <w:rFonts w:ascii="Times New Roman" w:eastAsia="Times New Roman" w:hAnsi="Times New Roman" w:cs="Times New Roman"/>
          <w:color w:val="000000"/>
          <w:sz w:val="28"/>
          <w:szCs w:val="28"/>
          <w:lang w:val="kk-KZ"/>
        </w:rPr>
        <w:t>Әрине, патриотизмнің нақ рухани-адамгершілік табиғатын сезіну өте маңызды, себебі рухани-адамгершілік тəрбие негізінде патриотизм жақсы жағдайда профанацияға айналады, ал жаман жағдайда - шовинизмге, ұлттық паңдыққа, өзгелерге деген агрессияшылдыққа əкелуі мүмкін. Өз халқының мəдениетіне кірістіру арқылы тұлғаның белсенділігін арттыруға болады. Бұл - тек мəдениет туралы білім ғана емес, сонымен қатар мəдениетпен, салт-дəстүрмен бірге әлеуметтік ортада үйлесімді өмір сүру – әлеуметтену. Студенттерді әлеуметтендірудегі патриоттық сезімдерді дамыту ерекшелігі - Қазақстан жастарын тəрбиелеу мен әлеуметтендіру жүйесіндегі осы бағыттың орнын анықтайды. Бұл бағыттаменталдықтың өзіндік орны бар демекпіз. Өйткені ғылымда ұлттық мәдениеттің әлеуметтендіруге тигізетін </w:t>
      </w:r>
      <w:r w:rsidRPr="00E65BDF">
        <w:rPr>
          <w:rFonts w:ascii="Times New Roman" w:eastAsia="Times New Roman" w:hAnsi="Times New Roman" w:cs="Times New Roman"/>
          <w:color w:val="000000"/>
          <w:sz w:val="28"/>
          <w:lang w:val="kk-KZ"/>
        </w:rPr>
        <w:t> </w:t>
      </w:r>
      <w:r w:rsidRPr="00E65BDF">
        <w:rPr>
          <w:rFonts w:ascii="Times New Roman" w:eastAsia="Times New Roman" w:hAnsi="Times New Roman" w:cs="Times New Roman"/>
          <w:color w:val="000000"/>
          <w:sz w:val="28"/>
          <w:szCs w:val="28"/>
          <w:lang w:val="kk-KZ"/>
        </w:rPr>
        <w:t>әсерін «менталдық» деп атайды. Бұл ұғымды ХХ ғасырдың бас </w:t>
      </w:r>
      <w:r w:rsidRPr="00E65BDF">
        <w:rPr>
          <w:rFonts w:ascii="Times New Roman" w:eastAsia="Times New Roman" w:hAnsi="Times New Roman" w:cs="Times New Roman"/>
          <w:color w:val="000000"/>
          <w:sz w:val="28"/>
          <w:lang w:val="kk-KZ"/>
        </w:rPr>
        <w:t> </w:t>
      </w:r>
      <w:r w:rsidRPr="00E65BDF">
        <w:rPr>
          <w:rFonts w:ascii="Times New Roman" w:eastAsia="Times New Roman" w:hAnsi="Times New Roman" w:cs="Times New Roman"/>
          <w:color w:val="000000"/>
          <w:sz w:val="28"/>
          <w:szCs w:val="28"/>
          <w:lang w:val="kk-KZ"/>
        </w:rPr>
        <w:t>кезінде әлеуметтану ғылымына француз ғалымы Л.Леви – Брюль енгізген. Менталитет – халықтың терең, іргелі рухани санасы, тарихи-мәдени және климаттық-табиғи жағдайларының әсерімен қалыптасқан көпшіліктің </w:t>
      </w:r>
      <w:r w:rsidRPr="00E65BDF">
        <w:rPr>
          <w:rFonts w:ascii="Times New Roman" w:eastAsia="Times New Roman" w:hAnsi="Times New Roman" w:cs="Times New Roman"/>
          <w:color w:val="000000"/>
          <w:sz w:val="28"/>
          <w:lang w:val="kk-KZ"/>
        </w:rPr>
        <w:t> </w:t>
      </w:r>
      <w:r w:rsidRPr="00E65BDF">
        <w:rPr>
          <w:rFonts w:ascii="Times New Roman" w:eastAsia="Times New Roman" w:hAnsi="Times New Roman" w:cs="Times New Roman"/>
          <w:color w:val="000000"/>
          <w:sz w:val="28"/>
          <w:szCs w:val="28"/>
          <w:lang w:val="kk-KZ"/>
        </w:rPr>
        <w:t>ақыл-ойы мен түсініктері. Ұлттық менталитет өсіп келе жатқан жас буынды тәрбиелеуде ұстанатын болжау (имплициттік) теориясын да қамтиды ( Н.С.Кон).</w:t>
      </w:r>
    </w:p>
    <w:p w:rsidR="00E65BDF" w:rsidRPr="00E65BDF" w:rsidRDefault="00E65BDF" w:rsidP="00E65BDF">
      <w:pPr>
        <w:spacing w:line="266" w:lineRule="atLeast"/>
        <w:ind w:right="-57"/>
        <w:jc w:val="both"/>
        <w:rPr>
          <w:rFonts w:ascii="Calibri" w:eastAsia="Times New Roman" w:hAnsi="Calibri" w:cs="Times New Roman"/>
          <w:color w:val="000000"/>
          <w:lang w:val="kk-KZ"/>
        </w:rPr>
      </w:pPr>
      <w:r w:rsidRPr="00E65BDF">
        <w:rPr>
          <w:rFonts w:ascii="Times New Roman" w:eastAsia="Times New Roman" w:hAnsi="Times New Roman" w:cs="Times New Roman"/>
          <w:color w:val="000000"/>
          <w:sz w:val="28"/>
          <w:szCs w:val="28"/>
          <w:lang w:val="kk-KZ"/>
        </w:rPr>
        <w:t>        </w:t>
      </w:r>
      <w:r w:rsidRPr="00E65BDF">
        <w:rPr>
          <w:rFonts w:ascii="Times New Roman" w:eastAsia="Times New Roman" w:hAnsi="Times New Roman" w:cs="Times New Roman"/>
          <w:color w:val="000000"/>
          <w:sz w:val="28"/>
          <w:lang w:val="kk-KZ"/>
        </w:rPr>
        <w:t> </w:t>
      </w:r>
      <w:r w:rsidRPr="00E65BDF">
        <w:rPr>
          <w:rFonts w:ascii="Times New Roman" w:eastAsia="Times New Roman" w:hAnsi="Times New Roman" w:cs="Times New Roman"/>
          <w:color w:val="000000"/>
          <w:sz w:val="28"/>
          <w:szCs w:val="28"/>
          <w:lang w:val="kk-KZ"/>
        </w:rPr>
        <w:t>Жоғарыда келтірілген жастарды әлеуметтендіру ерекшеліктері бізге студенттік топтарда арнайы жүргізілетін тәрбиелік жұмыстарды мақсатты, жоспарлы, жүйелі жүргізу қажеттігін көрсетті. 2011-2012 оқу жылында осы бағытта біршама жұмыстар жоспарланып, олар уақытылы орындалып келеді. Мысал ретінде </w:t>
      </w:r>
      <w:r w:rsidRPr="00E65BDF">
        <w:rPr>
          <w:rFonts w:ascii="Times New Roman" w:eastAsia="Times New Roman" w:hAnsi="Times New Roman" w:cs="Times New Roman"/>
          <w:color w:val="000000"/>
          <w:sz w:val="28"/>
          <w:lang w:val="kk-KZ"/>
        </w:rPr>
        <w:t> </w:t>
      </w:r>
      <w:r w:rsidRPr="00E65BDF">
        <w:rPr>
          <w:rFonts w:ascii="Times New Roman" w:eastAsia="Times New Roman" w:hAnsi="Times New Roman" w:cs="Times New Roman"/>
          <w:color w:val="000000"/>
          <w:sz w:val="28"/>
          <w:szCs w:val="28"/>
          <w:lang w:val="kk-KZ"/>
        </w:rPr>
        <w:t>факультеттегі «Руханият» студенттік клубының атқарған «Республика күні», «Қыз сыны», «Желтоқсан жаңғырығы» атты іс-шараларын келтіруге болады. Осы шаралар біріншіден, </w:t>
      </w:r>
      <w:r w:rsidRPr="00E65BDF">
        <w:rPr>
          <w:rFonts w:ascii="Times New Roman" w:eastAsia="Times New Roman" w:hAnsi="Times New Roman" w:cs="Times New Roman"/>
          <w:color w:val="000000"/>
          <w:sz w:val="28"/>
          <w:lang w:val="kk-KZ"/>
        </w:rPr>
        <w:t> </w:t>
      </w:r>
      <w:r w:rsidRPr="00E65BDF">
        <w:rPr>
          <w:rFonts w:ascii="Times New Roman" w:eastAsia="Times New Roman" w:hAnsi="Times New Roman" w:cs="Times New Roman"/>
          <w:color w:val="000000"/>
          <w:sz w:val="28"/>
          <w:szCs w:val="28"/>
          <w:lang w:val="kk-KZ"/>
        </w:rPr>
        <w:t xml:space="preserve">студенттердің Қазақстан халықтарының тарихи-мәдени мұрасына ізгілікті қатынасын, ұлттың төл мәдениетін танып-білу қызығушылығын, оларды өмір сүруде қолдануға </w:t>
      </w:r>
      <w:r w:rsidRPr="00E65BDF">
        <w:rPr>
          <w:rFonts w:ascii="Times New Roman" w:eastAsia="Times New Roman" w:hAnsi="Times New Roman" w:cs="Times New Roman"/>
          <w:color w:val="000000"/>
          <w:sz w:val="28"/>
          <w:szCs w:val="28"/>
          <w:lang w:val="kk-KZ"/>
        </w:rPr>
        <w:lastRenderedPageBreak/>
        <w:t>ынталы, мәдени мұраны сақтау және одан әрі дамыту қажеттігін ұғындыруға; екіншіден, студенттердің шығармашылық қабілеттерінің дер кезінде дамуына, өзгермелі ортада </w:t>
      </w:r>
      <w:r w:rsidRPr="00E65BDF">
        <w:rPr>
          <w:rFonts w:ascii="Times New Roman" w:eastAsia="Times New Roman" w:hAnsi="Times New Roman" w:cs="Times New Roman"/>
          <w:color w:val="000000"/>
          <w:sz w:val="28"/>
          <w:lang w:val="kk-KZ"/>
        </w:rPr>
        <w:t> </w:t>
      </w:r>
      <w:r w:rsidRPr="00E65BDF">
        <w:rPr>
          <w:rFonts w:ascii="Times New Roman" w:eastAsia="Times New Roman" w:hAnsi="Times New Roman" w:cs="Times New Roman"/>
          <w:color w:val="000000"/>
          <w:sz w:val="28"/>
          <w:szCs w:val="28"/>
          <w:lang w:val="kk-KZ"/>
        </w:rPr>
        <w:t>өз орнын таба білуіне </w:t>
      </w:r>
      <w:r w:rsidRPr="00E65BDF">
        <w:rPr>
          <w:rFonts w:ascii="Times New Roman" w:eastAsia="Times New Roman" w:hAnsi="Times New Roman" w:cs="Times New Roman"/>
          <w:color w:val="000000"/>
          <w:sz w:val="28"/>
          <w:lang w:val="kk-KZ"/>
        </w:rPr>
        <w:t> </w:t>
      </w:r>
      <w:r w:rsidRPr="00E65BDF">
        <w:rPr>
          <w:rFonts w:ascii="Times New Roman" w:eastAsia="Times New Roman" w:hAnsi="Times New Roman" w:cs="Times New Roman"/>
          <w:color w:val="000000"/>
          <w:sz w:val="28"/>
          <w:szCs w:val="28"/>
          <w:lang w:val="kk-KZ"/>
        </w:rPr>
        <w:t>жағдай жасауға; үшіншіден, қазіргі заманғы тұлғалық-бағдарланған білім жүйесіндестуденттердің бойында еңбекке деген дұрыс мотивация қалыптастыру, жұмыс нарығында кәсіптік шеберлікке қол жеткізу негізіндеОтанға қызмет ету жауапкершілік сезімін қалыптастыруға бағытталып жоспарлы жалғасын табады.</w:t>
      </w:r>
    </w:p>
    <w:p w:rsidR="00E65BDF" w:rsidRPr="00E65BDF" w:rsidRDefault="00E65BDF" w:rsidP="00E65BDF">
      <w:pPr>
        <w:spacing w:line="266" w:lineRule="atLeast"/>
        <w:ind w:right="-57" w:firstLine="708"/>
        <w:jc w:val="both"/>
        <w:rPr>
          <w:rFonts w:ascii="Calibri" w:eastAsia="Times New Roman" w:hAnsi="Calibri" w:cs="Times New Roman"/>
          <w:color w:val="000000"/>
          <w:lang w:val="kk-KZ"/>
        </w:rPr>
      </w:pPr>
      <w:r w:rsidRPr="00E65BDF">
        <w:rPr>
          <w:rFonts w:ascii="Times New Roman" w:eastAsia="Times New Roman" w:hAnsi="Times New Roman" w:cs="Times New Roman"/>
          <w:color w:val="000000"/>
          <w:sz w:val="28"/>
          <w:szCs w:val="28"/>
          <w:lang w:val="kk-KZ"/>
        </w:rPr>
        <w:t>Сонымен, студенттердің патриоттық сезімдерін дамыта отырып, оларды </w:t>
      </w:r>
      <w:r w:rsidRPr="00E65BDF">
        <w:rPr>
          <w:rFonts w:ascii="Times New Roman" w:eastAsia="Times New Roman" w:hAnsi="Times New Roman" w:cs="Times New Roman"/>
          <w:color w:val="000000"/>
          <w:sz w:val="28"/>
          <w:lang w:val="kk-KZ"/>
        </w:rPr>
        <w:t> </w:t>
      </w:r>
      <w:r w:rsidRPr="00E65BDF">
        <w:rPr>
          <w:rFonts w:ascii="Times New Roman" w:eastAsia="Times New Roman" w:hAnsi="Times New Roman" w:cs="Times New Roman"/>
          <w:color w:val="000000"/>
          <w:sz w:val="28"/>
          <w:szCs w:val="28"/>
          <w:lang w:val="kk-KZ"/>
        </w:rPr>
        <w:t>әлеуметтендіруде бар күшжастардың əлеуметтік талаптарына, өздерінің керек екендіктерін, қоғам үшін бағалылығын түсінуіне бағытталуы керек демекпіз.</w:t>
      </w:r>
    </w:p>
    <w:p w:rsidR="00E65BDF" w:rsidRPr="00E65BDF" w:rsidRDefault="00E65BDF" w:rsidP="00E65BDF">
      <w:pPr>
        <w:spacing w:line="266" w:lineRule="atLeast"/>
        <w:ind w:left="720" w:right="-57"/>
        <w:jc w:val="both"/>
        <w:rPr>
          <w:rFonts w:ascii="Calibri" w:eastAsia="Times New Roman" w:hAnsi="Calibri" w:cs="Times New Roman"/>
          <w:color w:val="000000"/>
          <w:lang w:val="kk-KZ"/>
        </w:rPr>
      </w:pPr>
      <w:r w:rsidRPr="00E65BDF">
        <w:rPr>
          <w:rFonts w:ascii="Times New Roman" w:eastAsia="Times New Roman" w:hAnsi="Times New Roman" w:cs="Times New Roman"/>
          <w:color w:val="000000"/>
          <w:sz w:val="28"/>
          <w:szCs w:val="28"/>
          <w:lang w:val="kk-KZ"/>
        </w:rPr>
        <w:t> </w:t>
      </w:r>
    </w:p>
    <w:p w:rsidR="00E65BDF" w:rsidRPr="00E65BDF" w:rsidRDefault="00E65BDF" w:rsidP="00E65BDF">
      <w:pPr>
        <w:spacing w:line="266" w:lineRule="atLeast"/>
        <w:ind w:right="-57"/>
        <w:jc w:val="both"/>
        <w:rPr>
          <w:rFonts w:ascii="Calibri" w:eastAsia="Times New Roman" w:hAnsi="Calibri" w:cs="Times New Roman"/>
          <w:color w:val="000000"/>
          <w:lang w:val="kk-KZ"/>
        </w:rPr>
      </w:pPr>
      <w:r w:rsidRPr="00E65BDF">
        <w:rPr>
          <w:rFonts w:ascii="Times New Roman" w:eastAsia="Times New Roman" w:hAnsi="Times New Roman" w:cs="Times New Roman"/>
          <w:b/>
          <w:bCs/>
          <w:color w:val="000000"/>
          <w:sz w:val="28"/>
          <w:szCs w:val="28"/>
          <w:lang w:val="kk-KZ"/>
        </w:rPr>
        <w:t>Пайдаланған әдебиеттер тізімі:</w:t>
      </w:r>
    </w:p>
    <w:p w:rsidR="00E65BDF" w:rsidRPr="00E65BDF" w:rsidRDefault="00E65BDF" w:rsidP="00E65BDF">
      <w:pPr>
        <w:spacing w:line="266" w:lineRule="atLeast"/>
        <w:ind w:left="720" w:right="-57" w:hanging="360"/>
        <w:jc w:val="both"/>
        <w:rPr>
          <w:rFonts w:ascii="Calibri" w:eastAsia="Times New Roman" w:hAnsi="Calibri" w:cs="Times New Roman"/>
          <w:color w:val="000000"/>
          <w:lang w:val="kk-KZ"/>
        </w:rPr>
      </w:pPr>
      <w:r w:rsidRPr="00E65BDF">
        <w:rPr>
          <w:rFonts w:ascii="Times New Roman" w:eastAsia="Times New Roman" w:hAnsi="Times New Roman" w:cs="Times New Roman"/>
          <w:color w:val="000000"/>
          <w:sz w:val="28"/>
          <w:szCs w:val="28"/>
          <w:lang w:val="kk-KZ"/>
        </w:rPr>
        <w:t>1.</w:t>
      </w:r>
      <w:r w:rsidRPr="00E65BDF">
        <w:rPr>
          <w:rFonts w:ascii="Times New Roman" w:eastAsia="Times New Roman" w:hAnsi="Times New Roman" w:cs="Times New Roman"/>
          <w:color w:val="000000"/>
          <w:sz w:val="14"/>
          <w:szCs w:val="14"/>
          <w:lang w:val="kk-KZ"/>
        </w:rPr>
        <w:t>    </w:t>
      </w:r>
      <w:r w:rsidRPr="00E65BDF">
        <w:rPr>
          <w:rFonts w:ascii="Times New Roman" w:eastAsia="Times New Roman" w:hAnsi="Times New Roman" w:cs="Times New Roman"/>
          <w:color w:val="000000"/>
          <w:sz w:val="14"/>
          <w:lang w:val="kk-KZ"/>
        </w:rPr>
        <w:t> </w:t>
      </w:r>
      <w:r w:rsidRPr="00E65BDF">
        <w:rPr>
          <w:rFonts w:ascii="Times New Roman" w:eastAsia="Times New Roman" w:hAnsi="Times New Roman" w:cs="Times New Roman"/>
          <w:color w:val="000000"/>
          <w:sz w:val="28"/>
          <w:szCs w:val="28"/>
          <w:lang w:val="kk-KZ"/>
        </w:rPr>
        <w:t>Қазақстан Республикасы Президентінің «Қазақстан Республикасының азаматтарына патриоттық тәрбие берудің 2006-2008 жылдарға арналған мемлекеттік бағдарламасы туралы» 2007 жылғы 10 қазандағы №200 Жарлығы</w:t>
      </w:r>
    </w:p>
    <w:p w:rsidR="00E65BDF" w:rsidRPr="00E65BDF" w:rsidRDefault="00E65BDF" w:rsidP="00E65BDF">
      <w:pPr>
        <w:spacing w:line="266" w:lineRule="atLeast"/>
        <w:ind w:left="720" w:right="-57" w:hanging="360"/>
        <w:jc w:val="both"/>
        <w:rPr>
          <w:rFonts w:ascii="Calibri" w:eastAsia="Times New Roman" w:hAnsi="Calibri" w:cs="Times New Roman"/>
          <w:color w:val="000000"/>
        </w:rPr>
      </w:pPr>
      <w:r w:rsidRPr="00E65BDF">
        <w:rPr>
          <w:rFonts w:ascii="Times New Roman" w:eastAsia="Times New Roman" w:hAnsi="Times New Roman" w:cs="Times New Roman"/>
          <w:color w:val="000000"/>
          <w:sz w:val="28"/>
          <w:szCs w:val="28"/>
          <w:lang w:val="kk-KZ"/>
        </w:rPr>
        <w:t>2.</w:t>
      </w:r>
      <w:r w:rsidRPr="00E65BDF">
        <w:rPr>
          <w:rFonts w:ascii="Times New Roman" w:eastAsia="Times New Roman" w:hAnsi="Times New Roman" w:cs="Times New Roman"/>
          <w:color w:val="000000"/>
          <w:sz w:val="14"/>
          <w:szCs w:val="14"/>
          <w:lang w:val="kk-KZ"/>
        </w:rPr>
        <w:t>    </w:t>
      </w:r>
      <w:r w:rsidRPr="00E65BDF">
        <w:rPr>
          <w:rFonts w:ascii="Times New Roman" w:eastAsia="Times New Roman" w:hAnsi="Times New Roman" w:cs="Times New Roman"/>
          <w:color w:val="000000"/>
          <w:sz w:val="14"/>
          <w:lang w:val="kk-KZ"/>
        </w:rPr>
        <w:t> </w:t>
      </w:r>
      <w:r w:rsidRPr="00E65BDF">
        <w:rPr>
          <w:rFonts w:ascii="Times New Roman" w:eastAsia="Times New Roman" w:hAnsi="Times New Roman" w:cs="Times New Roman"/>
          <w:color w:val="000000"/>
          <w:sz w:val="28"/>
          <w:szCs w:val="28"/>
          <w:lang w:val="kk-KZ"/>
        </w:rPr>
        <w:t>Жастар саясаты: жастарды әлеуметтендіру мәселелері және оның келешегі. Астана. 2009ж.</w:t>
      </w:r>
    </w:p>
    <w:p w:rsidR="00E65BDF" w:rsidRPr="00E65BDF" w:rsidRDefault="00E65BDF" w:rsidP="00E65BDF">
      <w:pPr>
        <w:spacing w:line="266" w:lineRule="atLeast"/>
        <w:ind w:left="720" w:right="-57" w:hanging="360"/>
        <w:jc w:val="both"/>
        <w:rPr>
          <w:rFonts w:ascii="Calibri" w:eastAsia="Times New Roman" w:hAnsi="Calibri" w:cs="Times New Roman"/>
          <w:color w:val="000000"/>
        </w:rPr>
      </w:pPr>
      <w:r w:rsidRPr="00E65BDF">
        <w:rPr>
          <w:rFonts w:ascii="Times New Roman" w:eastAsia="Times New Roman" w:hAnsi="Times New Roman" w:cs="Times New Roman"/>
          <w:color w:val="000000"/>
          <w:sz w:val="28"/>
          <w:szCs w:val="28"/>
          <w:lang w:val="kk-KZ"/>
        </w:rPr>
        <w:t>3.</w:t>
      </w:r>
      <w:r w:rsidRPr="00E65BDF">
        <w:rPr>
          <w:rFonts w:ascii="Times New Roman" w:eastAsia="Times New Roman" w:hAnsi="Times New Roman" w:cs="Times New Roman"/>
          <w:color w:val="000000"/>
          <w:sz w:val="14"/>
          <w:szCs w:val="14"/>
          <w:lang w:val="kk-KZ"/>
        </w:rPr>
        <w:t>    </w:t>
      </w:r>
      <w:r w:rsidRPr="00E65BDF">
        <w:rPr>
          <w:rFonts w:ascii="Times New Roman" w:eastAsia="Times New Roman" w:hAnsi="Times New Roman" w:cs="Times New Roman"/>
          <w:color w:val="000000"/>
          <w:sz w:val="14"/>
          <w:lang w:val="kk-KZ"/>
        </w:rPr>
        <w:t> </w:t>
      </w:r>
      <w:r w:rsidRPr="00E65BDF">
        <w:rPr>
          <w:rFonts w:ascii="Times New Roman" w:eastAsia="Times New Roman" w:hAnsi="Times New Roman" w:cs="Times New Roman"/>
          <w:color w:val="000000"/>
          <w:sz w:val="28"/>
          <w:szCs w:val="28"/>
          <w:lang w:val="kk-KZ"/>
        </w:rPr>
        <w:t>Халитова И. Әлеуметтік педагогика. Алматы.: Білім.-2007.-200 бет.</w:t>
      </w:r>
    </w:p>
    <w:p w:rsidR="00E65BDF" w:rsidRPr="00E65BDF" w:rsidRDefault="00E65BDF" w:rsidP="00E65BDF">
      <w:pPr>
        <w:spacing w:line="266" w:lineRule="atLeast"/>
        <w:ind w:left="720" w:right="-57" w:hanging="360"/>
        <w:jc w:val="both"/>
        <w:rPr>
          <w:rFonts w:ascii="Calibri" w:eastAsia="Times New Roman" w:hAnsi="Calibri" w:cs="Times New Roman"/>
          <w:color w:val="000000"/>
        </w:rPr>
      </w:pPr>
      <w:r w:rsidRPr="00E65BDF">
        <w:rPr>
          <w:rFonts w:ascii="Times New Roman" w:eastAsia="Times New Roman" w:hAnsi="Times New Roman" w:cs="Times New Roman"/>
          <w:color w:val="000000"/>
          <w:sz w:val="28"/>
          <w:szCs w:val="28"/>
          <w:lang w:val="kk-KZ"/>
        </w:rPr>
        <w:t>4.</w:t>
      </w:r>
      <w:r w:rsidRPr="00E65BDF">
        <w:rPr>
          <w:rFonts w:ascii="Times New Roman" w:eastAsia="Times New Roman" w:hAnsi="Times New Roman" w:cs="Times New Roman"/>
          <w:color w:val="000000"/>
          <w:sz w:val="14"/>
          <w:szCs w:val="14"/>
          <w:lang w:val="kk-KZ"/>
        </w:rPr>
        <w:t>    </w:t>
      </w:r>
      <w:r w:rsidRPr="00E65BDF">
        <w:rPr>
          <w:rFonts w:ascii="Times New Roman" w:eastAsia="Times New Roman" w:hAnsi="Times New Roman" w:cs="Times New Roman"/>
          <w:color w:val="000000"/>
          <w:sz w:val="14"/>
          <w:lang w:val="kk-KZ"/>
        </w:rPr>
        <w:t> </w:t>
      </w:r>
      <w:r w:rsidRPr="00E65BDF">
        <w:rPr>
          <w:rFonts w:ascii="Times New Roman" w:eastAsia="Times New Roman" w:hAnsi="Times New Roman" w:cs="Times New Roman"/>
          <w:color w:val="000000"/>
          <w:sz w:val="28"/>
          <w:szCs w:val="28"/>
          <w:lang w:val="kk-KZ"/>
        </w:rPr>
        <w:t>Мудрик А.В. Социальная педагогика. Москва: Академия, 2007.-224с.</w:t>
      </w:r>
    </w:p>
    <w:p w:rsidR="00E65BDF" w:rsidRPr="00E65BDF" w:rsidRDefault="00E65BDF" w:rsidP="00E65BDF">
      <w:pPr>
        <w:spacing w:line="266" w:lineRule="atLeast"/>
        <w:ind w:left="720" w:right="-57" w:hanging="360"/>
        <w:jc w:val="both"/>
        <w:rPr>
          <w:rFonts w:ascii="Calibri" w:eastAsia="Times New Roman" w:hAnsi="Calibri" w:cs="Times New Roman"/>
          <w:color w:val="000000"/>
        </w:rPr>
      </w:pPr>
      <w:r w:rsidRPr="00E65BDF">
        <w:rPr>
          <w:rFonts w:ascii="Times New Roman" w:eastAsia="Times New Roman" w:hAnsi="Times New Roman" w:cs="Times New Roman"/>
          <w:color w:val="000000"/>
          <w:sz w:val="28"/>
          <w:szCs w:val="28"/>
          <w:lang w:val="kk-KZ"/>
        </w:rPr>
        <w:t>5.</w:t>
      </w:r>
      <w:r w:rsidRPr="00E65BDF">
        <w:rPr>
          <w:rFonts w:ascii="Times New Roman" w:eastAsia="Times New Roman" w:hAnsi="Times New Roman" w:cs="Times New Roman"/>
          <w:color w:val="000000"/>
          <w:sz w:val="14"/>
          <w:szCs w:val="14"/>
          <w:lang w:val="kk-KZ"/>
        </w:rPr>
        <w:t>    </w:t>
      </w:r>
      <w:r w:rsidRPr="00E65BDF">
        <w:rPr>
          <w:rFonts w:ascii="Times New Roman" w:eastAsia="Times New Roman" w:hAnsi="Times New Roman" w:cs="Times New Roman"/>
          <w:color w:val="000000"/>
          <w:sz w:val="14"/>
          <w:lang w:val="kk-KZ"/>
        </w:rPr>
        <w:t> </w:t>
      </w:r>
      <w:r w:rsidRPr="00E65BDF">
        <w:rPr>
          <w:rFonts w:ascii="Times New Roman" w:eastAsia="Times New Roman" w:hAnsi="Times New Roman" w:cs="Times New Roman"/>
          <w:color w:val="000000"/>
          <w:sz w:val="28"/>
          <w:szCs w:val="28"/>
          <w:lang w:val="kk-KZ"/>
        </w:rPr>
        <w:t> Мустаева Ф.А. Социальная педагогика. М.: Академический Проект; Екатеренбург: Деловая книга, 2003.-528с.</w:t>
      </w:r>
    </w:p>
    <w:p w:rsidR="00E65BDF" w:rsidRPr="00E65BDF" w:rsidRDefault="00E65BDF" w:rsidP="00E65BDF">
      <w:pPr>
        <w:spacing w:line="266" w:lineRule="atLeast"/>
        <w:ind w:left="720"/>
        <w:rPr>
          <w:rFonts w:ascii="Calibri" w:eastAsia="Times New Roman" w:hAnsi="Calibri" w:cs="Times New Roman"/>
          <w:color w:val="000000"/>
        </w:rPr>
      </w:pPr>
      <w:r w:rsidRPr="00E65BDF">
        <w:rPr>
          <w:rFonts w:ascii="Times New Roman" w:eastAsia="Times New Roman" w:hAnsi="Times New Roman" w:cs="Times New Roman"/>
          <w:color w:val="000000"/>
          <w:sz w:val="28"/>
          <w:szCs w:val="28"/>
          <w:lang w:val="kk-KZ"/>
        </w:rPr>
        <w:t> </w:t>
      </w:r>
    </w:p>
    <w:p w:rsidR="00E65BDF" w:rsidRPr="00E65BDF" w:rsidRDefault="00E65BDF" w:rsidP="00E65BDF">
      <w:pPr>
        <w:spacing w:line="266" w:lineRule="atLeast"/>
        <w:ind w:left="720"/>
        <w:rPr>
          <w:rFonts w:ascii="Calibri" w:eastAsia="Times New Roman" w:hAnsi="Calibri" w:cs="Times New Roman"/>
          <w:color w:val="000000"/>
        </w:rPr>
      </w:pPr>
      <w:r w:rsidRPr="00E65BDF">
        <w:rPr>
          <w:rFonts w:ascii="Times New Roman" w:eastAsia="Times New Roman" w:hAnsi="Times New Roman" w:cs="Times New Roman"/>
          <w:color w:val="000000"/>
          <w:sz w:val="28"/>
          <w:szCs w:val="28"/>
          <w:lang w:val="kk-KZ"/>
        </w:rPr>
        <w:t>В статье рассматривается роль патриотического воспитания как фактор социализации студентов.</w:t>
      </w:r>
    </w:p>
    <w:p w:rsidR="00E65BDF" w:rsidRPr="00E65BDF" w:rsidRDefault="00E65BDF" w:rsidP="00E65BDF">
      <w:pPr>
        <w:spacing w:line="266" w:lineRule="atLeast"/>
        <w:rPr>
          <w:rFonts w:ascii="Calibri" w:eastAsia="Times New Roman" w:hAnsi="Calibri" w:cs="Times New Roman"/>
          <w:color w:val="000000"/>
        </w:rPr>
      </w:pPr>
      <w:r w:rsidRPr="00E65BDF">
        <w:rPr>
          <w:rFonts w:ascii="Times New Roman" w:eastAsia="Times New Roman" w:hAnsi="Times New Roman" w:cs="Times New Roman"/>
          <w:color w:val="000000"/>
          <w:sz w:val="28"/>
          <w:szCs w:val="28"/>
          <w:lang w:val="kk-KZ"/>
        </w:rPr>
        <w:t> </w:t>
      </w:r>
    </w:p>
    <w:p w:rsidR="00B02ACB" w:rsidRDefault="00B02ACB"/>
    <w:sectPr w:rsidR="00B02AC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useFELayout/>
  </w:compat>
  <w:rsids>
    <w:rsidRoot w:val="00E65BDF"/>
    <w:rsid w:val="00B02ACB"/>
    <w:rsid w:val="00E65B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65BDF"/>
  </w:style>
  <w:style w:type="paragraph" w:customStyle="1" w:styleId="listparagraph">
    <w:name w:val="listparagraph"/>
    <w:basedOn w:val="a"/>
    <w:rsid w:val="00E65BD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5820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1042</Words>
  <Characters>5944</Characters>
  <Application>Microsoft Office Word</Application>
  <DocSecurity>0</DocSecurity>
  <Lines>49</Lines>
  <Paragraphs>13</Paragraphs>
  <ScaleCrop>false</ScaleCrop>
  <Company/>
  <LinksUpToDate>false</LinksUpToDate>
  <CharactersWithSpaces>6973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Мухатаева Динара</dc:creator>
  <cp:keywords/>
  <dc:description/>
  <cp:lastModifiedBy>Мухатаева Динара</cp:lastModifiedBy>
  <cp:revision>3</cp:revision>
  <dcterms:created xsi:type="dcterms:W3CDTF">2014-08-29T06:20:00Z</dcterms:created>
  <dcterms:modified xsi:type="dcterms:W3CDTF">2014-08-29T06:20:00Z</dcterms:modified>
</cp:coreProperties>
</file>